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09286" w14:textId="77777777" w:rsidR="008859FC" w:rsidRPr="008859FC" w:rsidRDefault="008859FC" w:rsidP="008859FC">
      <w:pPr>
        <w:tabs>
          <w:tab w:val="left" w:pos="6210"/>
        </w:tabs>
        <w:spacing w:after="0" w:line="240" w:lineRule="auto"/>
        <w:ind w:left="-180" w:right="90"/>
        <w:rPr>
          <w:rFonts w:ascii="Calibri" w:eastAsia="Times New Roman" w:hAnsi="Calibri" w:cs="Times New Roman"/>
          <w:strike/>
          <w:noProof/>
        </w:rPr>
      </w:pPr>
      <w:r w:rsidRPr="008859F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 wp14:anchorId="45BD1857" wp14:editId="025BAC3C">
            <wp:simplePos x="0" y="0"/>
            <wp:positionH relativeFrom="column">
              <wp:posOffset>3721211</wp:posOffset>
            </wp:positionH>
            <wp:positionV relativeFrom="paragraph">
              <wp:posOffset>72031</wp:posOffset>
            </wp:positionV>
            <wp:extent cx="2118360" cy="2813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9FC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1EB191F" wp14:editId="032F6AE6">
            <wp:simplePos x="0" y="0"/>
            <wp:positionH relativeFrom="column">
              <wp:posOffset>-119270</wp:posOffset>
            </wp:positionH>
            <wp:positionV relativeFrom="paragraph">
              <wp:posOffset>-524289</wp:posOffset>
            </wp:positionV>
            <wp:extent cx="2113915" cy="1033780"/>
            <wp:effectExtent l="0" t="0" r="635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1FECF" w14:textId="77777777" w:rsidR="008859FC" w:rsidRPr="008859FC" w:rsidRDefault="008859FC" w:rsidP="008859FC">
      <w:pPr>
        <w:tabs>
          <w:tab w:val="left" w:pos="6210"/>
        </w:tabs>
        <w:spacing w:after="0" w:line="240" w:lineRule="auto"/>
        <w:ind w:left="-180" w:right="90"/>
        <w:rPr>
          <w:rFonts w:ascii="Calibri" w:eastAsia="Times New Roman" w:hAnsi="Calibri" w:cs="Times New Roman"/>
          <w:strike/>
          <w:noProof/>
        </w:rPr>
      </w:pPr>
    </w:p>
    <w:p w14:paraId="10794D34" w14:textId="77777777" w:rsidR="008859FC" w:rsidRPr="008859FC" w:rsidRDefault="008859FC" w:rsidP="008859FC">
      <w:pPr>
        <w:tabs>
          <w:tab w:val="left" w:pos="6210"/>
        </w:tabs>
        <w:spacing w:after="0" w:line="240" w:lineRule="auto"/>
        <w:ind w:left="-180" w:right="90"/>
        <w:rPr>
          <w:rFonts w:ascii="Calibri" w:eastAsia="Times New Roman" w:hAnsi="Calibri" w:cs="Times New Roman"/>
          <w:strike/>
          <w:noProof/>
        </w:rPr>
      </w:pPr>
    </w:p>
    <w:p w14:paraId="18937D10" w14:textId="77777777" w:rsidR="008859FC" w:rsidRPr="008859FC" w:rsidRDefault="008859FC" w:rsidP="008859FC">
      <w:pPr>
        <w:tabs>
          <w:tab w:val="left" w:pos="6210"/>
        </w:tabs>
        <w:spacing w:after="0" w:line="240" w:lineRule="auto"/>
        <w:ind w:left="-180" w:right="90"/>
        <w:rPr>
          <w:rFonts w:ascii="Times New Roman" w:eastAsia="Times New Roman" w:hAnsi="Times New Roman" w:cs="Times New Roman"/>
          <w:color w:val="1F3864" w:themeColor="accent1" w:themeShade="80"/>
          <w:sz w:val="40"/>
          <w:szCs w:val="40"/>
        </w:rPr>
      </w:pPr>
    </w:p>
    <w:p w14:paraId="0E00B1B5" w14:textId="3A52B1BF" w:rsidR="008859FC" w:rsidRPr="008859FC" w:rsidRDefault="008859FC" w:rsidP="00D20452">
      <w:pPr>
        <w:pStyle w:val="Heading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20452">
        <w:rPr>
          <w:rFonts w:asciiTheme="minorHAnsi" w:eastAsia="Calibri" w:hAnsiTheme="minorHAnsi" w:cstheme="minorHAnsi"/>
          <w:color w:val="1F3864" w:themeColor="accent1" w:themeShade="80"/>
          <w:sz w:val="40"/>
          <w:szCs w:val="40"/>
        </w:rPr>
        <w:t xml:space="preserve">DISCUSSION </w:t>
      </w:r>
      <w:r w:rsidR="00F64CF6" w:rsidRPr="00D20452">
        <w:rPr>
          <w:rFonts w:asciiTheme="minorHAnsi" w:eastAsia="Calibri" w:hAnsiTheme="minorHAnsi" w:cstheme="minorHAnsi"/>
          <w:color w:val="1F3864" w:themeColor="accent1" w:themeShade="80"/>
          <w:sz w:val="40"/>
          <w:szCs w:val="40"/>
        </w:rPr>
        <w:t xml:space="preserve">PERIOD </w:t>
      </w:r>
      <w:r w:rsidRPr="00D20452">
        <w:rPr>
          <w:rFonts w:asciiTheme="minorHAnsi" w:eastAsia="Calibri" w:hAnsiTheme="minorHAnsi" w:cstheme="minorHAnsi"/>
          <w:color w:val="1F3864" w:themeColor="accent1" w:themeShade="80"/>
          <w:sz w:val="40"/>
          <w:szCs w:val="40"/>
        </w:rPr>
        <w:t>REQUEST FORM</w:t>
      </w:r>
    </w:p>
    <w:p w14:paraId="6A71E0CF" w14:textId="61A6F445" w:rsidR="008859FC" w:rsidRPr="00D20452" w:rsidRDefault="008859FC" w:rsidP="008859FC">
      <w:pPr>
        <w:pStyle w:val="Heading2"/>
        <w:rPr>
          <w:rFonts w:eastAsia="Times New Roman"/>
          <w:b/>
          <w:bCs/>
          <w:color w:val="2DA5DB"/>
          <w:sz w:val="28"/>
          <w:szCs w:val="28"/>
        </w:rPr>
      </w:pPr>
      <w:r w:rsidRPr="00D20452">
        <w:rPr>
          <w:rFonts w:eastAsia="Times New Roman"/>
          <w:b/>
          <w:bCs/>
          <w:color w:val="2DA5DB"/>
          <w:sz w:val="28"/>
          <w:szCs w:val="28"/>
        </w:rPr>
        <w:t>P</w:t>
      </w:r>
      <w:r w:rsidRPr="00D20452">
        <w:rPr>
          <w:rFonts w:eastAsia="Times New Roman"/>
          <w:b/>
          <w:bCs/>
          <w:color w:val="2DA5DB"/>
          <w:sz w:val="32"/>
          <w:szCs w:val="32"/>
        </w:rPr>
        <w:t>urpose</w:t>
      </w:r>
    </w:p>
    <w:p w14:paraId="4A970F34" w14:textId="1C1B6065" w:rsidR="0049786D" w:rsidRDefault="00044F7A" w:rsidP="00885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form is to be completed </w:t>
      </w:r>
      <w:r w:rsidR="005D704D">
        <w:rPr>
          <w:rFonts w:ascii="Times New Roman" w:eastAsia="Times New Roman" w:hAnsi="Times New Roman" w:cs="Times New Roman"/>
          <w:sz w:val="24"/>
          <w:szCs w:val="24"/>
        </w:rPr>
        <w:t xml:space="preserve">and submitted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providers/suppliers who wish to </w:t>
      </w:r>
      <w:r w:rsidR="00F30861">
        <w:rPr>
          <w:rFonts w:ascii="Times New Roman" w:eastAsia="Times New Roman" w:hAnsi="Times New Roman" w:cs="Times New Roman"/>
          <w:sz w:val="24"/>
          <w:szCs w:val="24"/>
        </w:rPr>
        <w:t xml:space="preserve">enter into the 30-day Discussion Period to </w:t>
      </w:r>
      <w:r>
        <w:rPr>
          <w:rFonts w:ascii="Times New Roman" w:eastAsia="Times New Roman" w:hAnsi="Times New Roman" w:cs="Times New Roman"/>
          <w:sz w:val="24"/>
          <w:szCs w:val="24"/>
        </w:rPr>
        <w:t>provide additional information</w:t>
      </w:r>
      <w:r w:rsidR="0049786D">
        <w:rPr>
          <w:rFonts w:ascii="Times New Roman" w:eastAsia="Times New Roman" w:hAnsi="Times New Roman" w:cs="Times New Roman"/>
          <w:sz w:val="24"/>
          <w:szCs w:val="24"/>
        </w:rPr>
        <w:t xml:space="preserve"> to support the original payment of a claim that was reopened by the Recovery Audit Contractor (RAC)</w:t>
      </w:r>
      <w:r w:rsidR="00155411">
        <w:rPr>
          <w:rFonts w:ascii="Times New Roman" w:eastAsia="Times New Roman" w:hAnsi="Times New Roman" w:cs="Times New Roman"/>
          <w:sz w:val="24"/>
          <w:szCs w:val="24"/>
        </w:rPr>
        <w:t xml:space="preserve"> and determined to have been paid in error. </w:t>
      </w:r>
      <w:r w:rsidR="00F30861">
        <w:rPr>
          <w:rFonts w:ascii="Times New Roman" w:eastAsia="Times New Roman" w:hAnsi="Times New Roman" w:cs="Times New Roman"/>
          <w:sz w:val="24"/>
          <w:szCs w:val="24"/>
        </w:rPr>
        <w:t xml:space="preserve">The provider/supplier has 30 days from the date of the Review Results Letter, Initial Findings Letter, or Provider Portal notification to submit this request. </w:t>
      </w:r>
      <w:r w:rsidR="005D704D">
        <w:rPr>
          <w:rFonts w:ascii="Times New Roman" w:eastAsia="Times New Roman" w:hAnsi="Times New Roman" w:cs="Times New Roman"/>
          <w:sz w:val="24"/>
          <w:szCs w:val="24"/>
        </w:rPr>
        <w:t>R</w:t>
      </w:r>
      <w:r w:rsidR="0049786D">
        <w:rPr>
          <w:rFonts w:ascii="Times New Roman" w:eastAsia="Times New Roman" w:hAnsi="Times New Roman" w:cs="Times New Roman"/>
          <w:sz w:val="24"/>
          <w:szCs w:val="24"/>
        </w:rPr>
        <w:t xml:space="preserve">eceipt of the completed form and accompanying documentation will serve as </w:t>
      </w:r>
      <w:r w:rsidR="002E553F">
        <w:rPr>
          <w:rFonts w:ascii="Times New Roman" w:eastAsia="Times New Roman" w:hAnsi="Times New Roman" w:cs="Times New Roman"/>
          <w:sz w:val="24"/>
          <w:szCs w:val="24"/>
        </w:rPr>
        <w:t xml:space="preserve">the provider’s/supplier’s request for </w:t>
      </w:r>
      <w:r w:rsidR="005D704D">
        <w:rPr>
          <w:rFonts w:ascii="Times New Roman" w:eastAsia="Times New Roman" w:hAnsi="Times New Roman" w:cs="Times New Roman"/>
          <w:sz w:val="24"/>
          <w:szCs w:val="24"/>
        </w:rPr>
        <w:t xml:space="preserve">the Discussion Period in which </w:t>
      </w:r>
      <w:r w:rsidR="002E553F">
        <w:rPr>
          <w:rFonts w:ascii="Times New Roman" w:eastAsia="Times New Roman" w:hAnsi="Times New Roman" w:cs="Times New Roman"/>
          <w:sz w:val="24"/>
          <w:szCs w:val="24"/>
        </w:rPr>
        <w:t xml:space="preserve">Performant </w:t>
      </w:r>
      <w:r w:rsidR="005D704D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2E553F">
        <w:rPr>
          <w:rFonts w:ascii="Times New Roman" w:eastAsia="Times New Roman" w:hAnsi="Times New Roman" w:cs="Times New Roman"/>
          <w:sz w:val="24"/>
          <w:szCs w:val="24"/>
        </w:rPr>
        <w:t xml:space="preserve"> complete a thorough review to determine if the</w:t>
      </w:r>
      <w:r w:rsidR="00155411">
        <w:rPr>
          <w:rFonts w:ascii="Times New Roman" w:eastAsia="Times New Roman" w:hAnsi="Times New Roman" w:cs="Times New Roman"/>
          <w:sz w:val="24"/>
          <w:szCs w:val="24"/>
        </w:rPr>
        <w:t xml:space="preserve"> information provided supports that the </w:t>
      </w:r>
      <w:r w:rsidR="002E553F">
        <w:rPr>
          <w:rFonts w:ascii="Times New Roman" w:eastAsia="Times New Roman" w:hAnsi="Times New Roman" w:cs="Times New Roman"/>
          <w:sz w:val="24"/>
          <w:szCs w:val="24"/>
        </w:rPr>
        <w:t>claim should have been paid</w:t>
      </w:r>
      <w:r w:rsidR="006F17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6DBA579" w14:textId="63681960" w:rsidR="006F17A7" w:rsidRDefault="006F17A7" w:rsidP="00885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F36F0" w14:textId="4E68DC99" w:rsidR="004E213B" w:rsidRDefault="007576E9" w:rsidP="00885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64CF6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F17A7">
        <w:rPr>
          <w:rFonts w:ascii="Times New Roman" w:eastAsia="Times New Roman" w:hAnsi="Times New Roman" w:cs="Times New Roman"/>
          <w:sz w:val="24"/>
          <w:szCs w:val="24"/>
        </w:rPr>
        <w:t>hysician</w:t>
      </w:r>
      <w:r w:rsidR="00F64CF6">
        <w:rPr>
          <w:rFonts w:ascii="Times New Roman" w:eastAsia="Times New Roman" w:hAnsi="Times New Roman" w:cs="Times New Roman"/>
          <w:sz w:val="24"/>
          <w:szCs w:val="24"/>
        </w:rPr>
        <w:t xml:space="preserve"> that directly cared for the patient </w:t>
      </w:r>
      <w:r w:rsidR="006F17A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="006F17A7">
        <w:rPr>
          <w:rFonts w:ascii="Times New Roman" w:eastAsia="Times New Roman" w:hAnsi="Times New Roman" w:cs="Times New Roman"/>
          <w:sz w:val="24"/>
          <w:szCs w:val="24"/>
        </w:rPr>
        <w:t xml:space="preserve"> who is employed by the provider/supplier</w:t>
      </w:r>
      <w:r w:rsidR="00F64C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17A7">
        <w:rPr>
          <w:rFonts w:ascii="Times New Roman" w:eastAsia="Times New Roman" w:hAnsi="Times New Roman" w:cs="Times New Roman"/>
          <w:sz w:val="24"/>
          <w:szCs w:val="24"/>
        </w:rPr>
        <w:t xml:space="preserve"> not as a consultant, may also indicate, on this form, a request </w:t>
      </w:r>
      <w:r w:rsidR="00F64CF6">
        <w:rPr>
          <w:rFonts w:ascii="Times New Roman" w:eastAsia="Times New Roman" w:hAnsi="Times New Roman" w:cs="Times New Roman"/>
          <w:sz w:val="24"/>
          <w:szCs w:val="24"/>
        </w:rPr>
        <w:t xml:space="preserve">for a Physician-to-Physician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Discussion </w:t>
      </w:r>
      <w:r w:rsidR="00F64CF6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6F17A7">
        <w:rPr>
          <w:rFonts w:ascii="Times New Roman" w:eastAsia="Times New Roman" w:hAnsi="Times New Roman" w:cs="Times New Roman"/>
          <w:sz w:val="24"/>
          <w:szCs w:val="24"/>
        </w:rPr>
        <w:t xml:space="preserve"> Performant’s Medical Director to discuss </w:t>
      </w:r>
      <w:r w:rsidR="004E213B">
        <w:rPr>
          <w:rFonts w:ascii="Times New Roman" w:eastAsia="Times New Roman" w:hAnsi="Times New Roman" w:cs="Times New Roman"/>
          <w:sz w:val="24"/>
          <w:szCs w:val="24"/>
        </w:rPr>
        <w:t>details of the service(s) billed that may not</w:t>
      </w:r>
      <w:r w:rsidR="002807E2"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 w:rsidR="004E213B">
        <w:rPr>
          <w:rFonts w:ascii="Times New Roman" w:eastAsia="Times New Roman" w:hAnsi="Times New Roman" w:cs="Times New Roman"/>
          <w:sz w:val="24"/>
          <w:szCs w:val="24"/>
        </w:rPr>
        <w:t xml:space="preserve"> been clearly documented in the medical record or </w:t>
      </w:r>
      <w:r w:rsidR="002807E2">
        <w:rPr>
          <w:rFonts w:ascii="Times New Roman" w:eastAsia="Times New Roman" w:hAnsi="Times New Roman" w:cs="Times New Roman"/>
          <w:sz w:val="24"/>
          <w:szCs w:val="24"/>
        </w:rPr>
        <w:t xml:space="preserve">may have been </w:t>
      </w:r>
      <w:r w:rsidR="004E213B">
        <w:rPr>
          <w:rFonts w:ascii="Times New Roman" w:eastAsia="Times New Roman" w:hAnsi="Times New Roman" w:cs="Times New Roman"/>
          <w:sz w:val="24"/>
          <w:szCs w:val="24"/>
        </w:rPr>
        <w:t xml:space="preserve">potentially misinterpreted upon review. </w:t>
      </w:r>
    </w:p>
    <w:p w14:paraId="1E05BCF0" w14:textId="06459834" w:rsidR="004E213B" w:rsidRDefault="004E213B" w:rsidP="004E213B">
      <w:pPr>
        <w:pStyle w:val="Heading2"/>
        <w:rPr>
          <w:rFonts w:eastAsia="Times New Roman"/>
          <w:color w:val="2DA5DB"/>
          <w:sz w:val="32"/>
          <w:szCs w:val="32"/>
        </w:rPr>
      </w:pPr>
    </w:p>
    <w:p w14:paraId="707F9192" w14:textId="7547429A" w:rsidR="004E213B" w:rsidRPr="00D20452" w:rsidRDefault="004E213B" w:rsidP="004E213B">
      <w:pPr>
        <w:pStyle w:val="Heading2"/>
        <w:rPr>
          <w:rFonts w:eastAsia="Times New Roman"/>
          <w:b/>
          <w:bCs/>
          <w:color w:val="2DA5DB"/>
          <w:sz w:val="32"/>
          <w:szCs w:val="32"/>
        </w:rPr>
      </w:pPr>
      <w:r w:rsidRPr="00D20452">
        <w:rPr>
          <w:rFonts w:eastAsia="Times New Roman"/>
          <w:b/>
          <w:bCs/>
          <w:color w:val="2DA5DB"/>
          <w:sz w:val="32"/>
          <w:szCs w:val="32"/>
        </w:rPr>
        <w:t>Instructions</w:t>
      </w:r>
    </w:p>
    <w:p w14:paraId="1AF5FC4E" w14:textId="77777777" w:rsidR="0007347A" w:rsidRDefault="00D20452" w:rsidP="0007347A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9270"/>
        </w:tabs>
        <w:autoSpaceDE w:val="0"/>
        <w:autoSpaceDN w:val="0"/>
        <w:adjustRightInd w:val="0"/>
        <w:spacing w:after="200" w:line="240" w:lineRule="auto"/>
      </w:pPr>
      <w:r w:rsidRPr="00E32180">
        <w:rPr>
          <w:rFonts w:ascii="Times New Roman" w:eastAsia="Times New Roman" w:hAnsi="Times New Roman" w:cs="Times New Roman"/>
          <w:b/>
          <w:bCs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BDE977" wp14:editId="6DC10CBD">
                <wp:simplePos x="0" y="0"/>
                <wp:positionH relativeFrom="column">
                  <wp:posOffset>3781425</wp:posOffset>
                </wp:positionH>
                <wp:positionV relativeFrom="page">
                  <wp:posOffset>5200650</wp:posOffset>
                </wp:positionV>
                <wp:extent cx="2771775" cy="971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F5294" w14:textId="77777777" w:rsidR="00E32180" w:rsidRPr="00E32180" w:rsidRDefault="00E32180" w:rsidP="00E3218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E32180">
                              <w:rPr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Performant Recovery, Inc.</w:t>
                            </w:r>
                          </w:p>
                          <w:p w14:paraId="0CC06494" w14:textId="3343E184" w:rsidR="00E32180" w:rsidRPr="00D20452" w:rsidRDefault="00E32180" w:rsidP="00D20452">
                            <w:pPr>
                              <w:pStyle w:val="NoSpacing"/>
                              <w:jc w:val="center"/>
                            </w:pPr>
                            <w:r w:rsidRPr="00D20452">
                              <w:t>Discussion Period Request</w:t>
                            </w:r>
                          </w:p>
                          <w:p w14:paraId="4BDF3E9B" w14:textId="77777777" w:rsidR="00E32180" w:rsidRPr="00D20452" w:rsidRDefault="00E32180" w:rsidP="00D20452">
                            <w:pPr>
                              <w:pStyle w:val="NoSpacing"/>
                              <w:jc w:val="center"/>
                            </w:pPr>
                            <w:r w:rsidRPr="00D20452">
                              <w:t>P.O. Box 3568</w:t>
                            </w:r>
                          </w:p>
                          <w:p w14:paraId="4E71AD07" w14:textId="77777777" w:rsidR="00E32180" w:rsidRPr="00D20452" w:rsidRDefault="00E32180" w:rsidP="00D20452">
                            <w:pPr>
                              <w:pStyle w:val="NoSpacing"/>
                              <w:jc w:val="center"/>
                            </w:pPr>
                            <w:r w:rsidRPr="00D20452">
                              <w:t>San Angelo, TX  76902</w:t>
                            </w:r>
                          </w:p>
                          <w:p w14:paraId="7A07D4E2" w14:textId="77777777" w:rsidR="00E32180" w:rsidRPr="00D20452" w:rsidRDefault="00E32180" w:rsidP="00D20452">
                            <w:pPr>
                              <w:pStyle w:val="NoSpacing"/>
                              <w:jc w:val="center"/>
                            </w:pPr>
                            <w:r w:rsidRPr="00D20452">
                              <w:t>Fax to: (833)366-6118</w:t>
                            </w:r>
                          </w:p>
                          <w:p w14:paraId="0BC05545" w14:textId="77777777" w:rsidR="00E32180" w:rsidRDefault="00E321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DE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409.5pt;width:218.25pt;height:7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" strokecolor="#2f5496 [2404]">
                <v:textbox>
                  <w:txbxContent>
                    <w:p w14:paraId="4E2F5294" w14:textId="77777777" w:rsidR="00E32180" w:rsidRPr="00E32180" w:rsidRDefault="00E32180" w:rsidP="00E32180">
                      <w:pPr>
                        <w:pStyle w:val="NoSpacing"/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E32180">
                        <w:rPr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Performant Recovery, Inc.</w:t>
                      </w:r>
                    </w:p>
                    <w:p w14:paraId="0CC06494" w14:textId="3343E184" w:rsidR="00E32180" w:rsidRPr="00D20452" w:rsidRDefault="00E32180" w:rsidP="00D20452">
                      <w:pPr>
                        <w:pStyle w:val="NoSpacing"/>
                        <w:jc w:val="center"/>
                      </w:pPr>
                      <w:r w:rsidRPr="00D20452">
                        <w:t>Discussion Period Request</w:t>
                      </w:r>
                    </w:p>
                    <w:p w14:paraId="4BDF3E9B" w14:textId="77777777" w:rsidR="00E32180" w:rsidRPr="00D20452" w:rsidRDefault="00E32180" w:rsidP="00D20452">
                      <w:pPr>
                        <w:pStyle w:val="NoSpacing"/>
                        <w:jc w:val="center"/>
                      </w:pPr>
                      <w:r w:rsidRPr="00D20452">
                        <w:t>P.O. Box 3568</w:t>
                      </w:r>
                    </w:p>
                    <w:p w14:paraId="4E71AD07" w14:textId="77777777" w:rsidR="00E32180" w:rsidRPr="00D20452" w:rsidRDefault="00E32180" w:rsidP="00D20452">
                      <w:pPr>
                        <w:pStyle w:val="NoSpacing"/>
                        <w:jc w:val="center"/>
                      </w:pPr>
                      <w:r w:rsidRPr="00D20452">
                        <w:t>San Angelo, TX  76902</w:t>
                      </w:r>
                    </w:p>
                    <w:p w14:paraId="7A07D4E2" w14:textId="77777777" w:rsidR="00E32180" w:rsidRPr="00D20452" w:rsidRDefault="00E32180" w:rsidP="00D20452">
                      <w:pPr>
                        <w:pStyle w:val="NoSpacing"/>
                        <w:jc w:val="center"/>
                      </w:pPr>
                      <w:r w:rsidRPr="00D20452">
                        <w:t>Fax to: (833)366-6118</w:t>
                      </w:r>
                    </w:p>
                    <w:p w14:paraId="0BC05545" w14:textId="77777777" w:rsidR="00E32180" w:rsidRDefault="00E32180"/>
                  </w:txbxContent>
                </v:textbox>
                <w10:wrap type="square" anchory="page"/>
              </v:shape>
            </w:pict>
          </mc:Fallback>
        </mc:AlternateContent>
      </w:r>
      <w:r w:rsidR="00225B0C">
        <w:t>Complete this form electronically</w:t>
      </w:r>
      <w:r w:rsidR="004C38CA">
        <w:t xml:space="preserve"> (please do not hand write)</w:t>
      </w:r>
    </w:p>
    <w:p w14:paraId="4BF5DD92" w14:textId="6F153097" w:rsidR="0007347A" w:rsidRPr="0007347A" w:rsidRDefault="0007347A" w:rsidP="0007347A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right" w:pos="9270"/>
        </w:tabs>
        <w:autoSpaceDE w:val="0"/>
        <w:autoSpaceDN w:val="0"/>
        <w:adjustRightInd w:val="0"/>
        <w:spacing w:after="200" w:line="240" w:lineRule="auto"/>
      </w:pPr>
      <w:r w:rsidRPr="0007347A">
        <w:t>If requesting a Physician-Physician Discussion, please include the name and credentials of the physician who will attend the call, as well as a detailed narrative, describing the reason for the request and any additional information relevant to the payment of the claim.</w:t>
      </w:r>
    </w:p>
    <w:p w14:paraId="7148C07C" w14:textId="5E926764" w:rsidR="004C38CA" w:rsidRDefault="004C38CA" w:rsidP="002807E2">
      <w:pPr>
        <w:pStyle w:val="ListParagraph"/>
        <w:numPr>
          <w:ilvl w:val="0"/>
          <w:numId w:val="1"/>
        </w:numPr>
      </w:pPr>
      <w:r>
        <w:t xml:space="preserve">Print the completed form and sign it </w:t>
      </w:r>
    </w:p>
    <w:p w14:paraId="0C85CE74" w14:textId="36B328B1" w:rsidR="004C38CA" w:rsidRDefault="004C38CA" w:rsidP="002807E2">
      <w:pPr>
        <w:pStyle w:val="ListParagraph"/>
        <w:numPr>
          <w:ilvl w:val="0"/>
          <w:numId w:val="1"/>
        </w:numPr>
      </w:pPr>
      <w:r>
        <w:t>One completed and signed request form must be submitted for each claim you wish to discuss</w:t>
      </w:r>
    </w:p>
    <w:p w14:paraId="43BEA5B1" w14:textId="078DEC11" w:rsidR="00484A5B" w:rsidRDefault="00484A5B" w:rsidP="002807E2">
      <w:pPr>
        <w:pStyle w:val="ListParagraph"/>
        <w:numPr>
          <w:ilvl w:val="0"/>
          <w:numId w:val="1"/>
        </w:numPr>
      </w:pPr>
      <w:r>
        <w:t>Use the completed form as the first page of each submission</w:t>
      </w:r>
    </w:p>
    <w:p w14:paraId="753CC5C0" w14:textId="5AB1FCFC" w:rsidR="001502F8" w:rsidRPr="001502F8" w:rsidRDefault="001502F8" w:rsidP="001502F8">
      <w:pPr>
        <w:pStyle w:val="ListParagraph"/>
        <w:numPr>
          <w:ilvl w:val="0"/>
          <w:numId w:val="1"/>
        </w:numPr>
      </w:pPr>
      <w:r>
        <w:t>I</w:t>
      </w:r>
      <w:r w:rsidRPr="001502F8">
        <w:t>nclude evidence</w:t>
      </w:r>
      <w:r>
        <w:t xml:space="preserve"> </w:t>
      </w:r>
      <w:r w:rsidRPr="001502F8">
        <w:t>to support why you believe the claim was properly coded, correctly billed, and should be covered by Medicare (coverage indications, limitations, and/or medical necessity)</w:t>
      </w:r>
    </w:p>
    <w:p w14:paraId="57181EB4" w14:textId="1FD7D6B8" w:rsidR="001502F8" w:rsidRDefault="00783E52" w:rsidP="002807E2">
      <w:pPr>
        <w:pStyle w:val="ListParagraph"/>
        <w:numPr>
          <w:ilvl w:val="0"/>
          <w:numId w:val="1"/>
        </w:numPr>
      </w:pPr>
      <w:r>
        <w:t>Submit the completed form and accompanying documentation by mail or fax</w:t>
      </w:r>
    </w:p>
    <w:p w14:paraId="3655090A" w14:textId="5FDF0287" w:rsidR="003B539E" w:rsidRDefault="003B539E" w:rsidP="002807E2">
      <w:pPr>
        <w:pStyle w:val="ListParagraph"/>
        <w:numPr>
          <w:ilvl w:val="0"/>
          <w:numId w:val="1"/>
        </w:numPr>
      </w:pPr>
      <w:r w:rsidRPr="003B539E">
        <w:t>If you need an extension of time to submit your documentation during the 30-Day Discussion Period, please call Customer Service at 866-201-0580</w:t>
      </w:r>
    </w:p>
    <w:p w14:paraId="3FE9CB04" w14:textId="76F017CE" w:rsidR="00783E52" w:rsidRDefault="00783E52" w:rsidP="002807E2">
      <w:pPr>
        <w:pStyle w:val="ListParagraph"/>
        <w:numPr>
          <w:ilvl w:val="0"/>
          <w:numId w:val="1"/>
        </w:numPr>
      </w:pPr>
      <w:r w:rsidRPr="00783E52">
        <w:t>If submitting by mail, please use a method with</w:t>
      </w:r>
      <w:r w:rsidR="00D20452">
        <w:t xml:space="preserve"> tracking and</w:t>
      </w:r>
      <w:r w:rsidRPr="00783E52">
        <w:t xml:space="preserve"> delivery confirmation</w:t>
      </w:r>
    </w:p>
    <w:p w14:paraId="7823B58A" w14:textId="5486256C" w:rsidR="00783E52" w:rsidRPr="002807E2" w:rsidRDefault="00783E52" w:rsidP="002807E2">
      <w:pPr>
        <w:pStyle w:val="ListParagraph"/>
        <w:numPr>
          <w:ilvl w:val="0"/>
          <w:numId w:val="1"/>
        </w:numPr>
      </w:pPr>
      <w:r w:rsidRPr="00783E52">
        <w:t xml:space="preserve">If submitting by secure fax, please use </w:t>
      </w:r>
      <w:r w:rsidR="00D20452">
        <w:t xml:space="preserve">a </w:t>
      </w:r>
      <w:r w:rsidRPr="00783E52">
        <w:t>fax cover form</w:t>
      </w:r>
      <w:r>
        <w:t>,</w:t>
      </w:r>
      <w:r w:rsidRPr="00783E52">
        <w:t xml:space="preserve"> indicating the number of pages </w:t>
      </w:r>
    </w:p>
    <w:p w14:paraId="1669A133" w14:textId="4C15AB1D" w:rsidR="00783E52" w:rsidRDefault="00D20452" w:rsidP="00783E52">
      <w:pPr>
        <w:pStyle w:val="Heading2"/>
        <w:rPr>
          <w:rFonts w:eastAsia="Times New Roman"/>
          <w:b/>
          <w:bCs/>
          <w:color w:val="2DA5DB"/>
          <w:sz w:val="32"/>
          <w:szCs w:val="32"/>
        </w:rPr>
      </w:pPr>
      <w:r w:rsidRPr="00D20452">
        <w:rPr>
          <w:rFonts w:eastAsia="Times New Roman"/>
          <w:b/>
          <w:bCs/>
          <w:color w:val="2DA5DB"/>
          <w:sz w:val="32"/>
          <w:szCs w:val="32"/>
        </w:rPr>
        <w:lastRenderedPageBreak/>
        <w:t>Communication</w:t>
      </w:r>
    </w:p>
    <w:p w14:paraId="7652471B" w14:textId="7999B8D4" w:rsidR="00D20452" w:rsidRPr="00016C2D" w:rsidRDefault="00D20452" w:rsidP="00016C2D">
      <w:pPr>
        <w:tabs>
          <w:tab w:val="right" w:pos="9270"/>
        </w:tabs>
        <w:rPr>
          <w:rFonts w:cstheme="minorHAnsi"/>
        </w:rPr>
      </w:pPr>
      <w:r w:rsidRPr="00016C2D">
        <w:rPr>
          <w:rFonts w:cstheme="minorHAnsi"/>
        </w:rPr>
        <w:t xml:space="preserve">If we have questions regarding your submission, we will contact you. </w:t>
      </w:r>
      <w:r w:rsidR="00016C2D" w:rsidRPr="00016C2D">
        <w:rPr>
          <w:rFonts w:cstheme="minorHAnsi"/>
        </w:rPr>
        <w:t>We will provide confirmation that we received your Discussion Period request,</w:t>
      </w:r>
      <w:r w:rsidRPr="00016C2D">
        <w:rPr>
          <w:rFonts w:cstheme="minorHAnsi"/>
        </w:rPr>
        <w:t xml:space="preserve"> </w:t>
      </w:r>
      <w:r w:rsidR="00016C2D" w:rsidRPr="00016C2D">
        <w:rPr>
          <w:rFonts w:cstheme="minorHAnsi"/>
        </w:rPr>
        <w:t xml:space="preserve">via the Provider Portal, </w:t>
      </w:r>
      <w:r w:rsidR="00016C2D" w:rsidRPr="00016C2D">
        <w:rPr>
          <w:rFonts w:eastAsia="Times New Roman" w:cstheme="minorHAnsi"/>
          <w:color w:val="212121"/>
        </w:rPr>
        <w:t>within one (1) business day of receipt. Performant encourages providers/suppliers to check the Provider Portal to track the receipt status of the Discussion request documentation.</w:t>
      </w:r>
      <w:r w:rsidR="00016C2D" w:rsidRPr="00016C2D">
        <w:rPr>
          <w:rFonts w:cstheme="minorHAnsi"/>
        </w:rPr>
        <w:t xml:space="preserve"> </w:t>
      </w:r>
    </w:p>
    <w:p w14:paraId="64B137FF" w14:textId="52095BDA" w:rsidR="008859FC" w:rsidRPr="008859FC" w:rsidRDefault="00D20452" w:rsidP="008859FC">
      <w:pPr>
        <w:tabs>
          <w:tab w:val="right" w:pos="9270"/>
        </w:tabs>
        <w:spacing w:after="0" w:line="240" w:lineRule="auto"/>
        <w:rPr>
          <w:rFonts w:eastAsia="Times New Roman" w:cstheme="minorHAnsi"/>
          <w:color w:val="000000"/>
        </w:rPr>
      </w:pPr>
      <w:r w:rsidRPr="00D20452">
        <w:rPr>
          <w:rFonts w:eastAsia="Times New Roman" w:cstheme="minorHAnsi"/>
          <w:color w:val="000000"/>
        </w:rPr>
        <w:t xml:space="preserve">If you have any questions regarding this form or difficulties accessing our website, please </w:t>
      </w:r>
      <w:r w:rsidRPr="00016C2D">
        <w:rPr>
          <w:rFonts w:eastAsia="Times New Roman" w:cstheme="minorHAnsi"/>
          <w:color w:val="000000"/>
        </w:rPr>
        <w:t>contact our</w:t>
      </w:r>
      <w:r w:rsidRPr="00D20452">
        <w:rPr>
          <w:rFonts w:eastAsia="Times New Roman" w:cstheme="minorHAnsi"/>
          <w:color w:val="000000"/>
        </w:rPr>
        <w:t xml:space="preserve"> Customer Service</w:t>
      </w:r>
      <w:r w:rsidRPr="00016C2D">
        <w:rPr>
          <w:rFonts w:eastAsia="Times New Roman" w:cstheme="minorHAnsi"/>
          <w:color w:val="000000"/>
        </w:rPr>
        <w:t xml:space="preserve"> Department</w:t>
      </w:r>
      <w:r w:rsidRPr="00D20452">
        <w:rPr>
          <w:rFonts w:eastAsia="Times New Roman" w:cstheme="minorHAnsi"/>
          <w:color w:val="000000"/>
        </w:rPr>
        <w:t xml:space="preserve"> at </w:t>
      </w:r>
      <w:bookmarkStart w:id="0" w:name="_Hlk48913534"/>
      <w:r w:rsidRPr="00D20452">
        <w:rPr>
          <w:rFonts w:eastAsia="Times New Roman" w:cstheme="minorHAnsi"/>
          <w:color w:val="000000"/>
        </w:rPr>
        <w:t>1-866-201-0580</w:t>
      </w:r>
      <w:bookmarkEnd w:id="0"/>
      <w:r w:rsidRPr="00D20452">
        <w:rPr>
          <w:rFonts w:eastAsia="Times New Roman" w:cstheme="minorHAnsi"/>
          <w:color w:val="000000"/>
        </w:rPr>
        <w:t>.  Our staff of professional Customer Service Specialists look forward to assisting you with all your RAC related inquiries.</w:t>
      </w:r>
    </w:p>
    <w:p w14:paraId="019E0E06" w14:textId="77777777" w:rsidR="008859FC" w:rsidRPr="008859FC" w:rsidRDefault="008859FC" w:rsidP="008859FC">
      <w:pPr>
        <w:tabs>
          <w:tab w:val="right" w:pos="9270"/>
        </w:tabs>
        <w:spacing w:after="0" w:line="240" w:lineRule="auto"/>
        <w:rPr>
          <w:rFonts w:eastAsia="Times New Roman" w:cstheme="minorHAnsi"/>
          <w:color w:val="212121"/>
          <w:lang w:val="en"/>
        </w:rPr>
      </w:pPr>
    </w:p>
    <w:p w14:paraId="25495922" w14:textId="5F3F1AEC" w:rsidR="00AD0ADD" w:rsidRDefault="00D81BA3" w:rsidP="00D81BA3">
      <w:pPr>
        <w:pStyle w:val="Heading2"/>
        <w:rPr>
          <w:rFonts w:eastAsia="Times New Roman" w:cstheme="minorHAnsi"/>
          <w:b/>
          <w:bCs/>
        </w:rPr>
      </w:pPr>
      <w:r>
        <w:rPr>
          <w:rFonts w:eastAsia="Times New Roman"/>
          <w:b/>
          <w:bCs/>
          <w:color w:val="2DA5DB"/>
          <w:sz w:val="32"/>
          <w:szCs w:val="32"/>
        </w:rPr>
        <w:t>Your Information</w:t>
      </w:r>
    </w:p>
    <w:p w14:paraId="588559F8" w14:textId="7FF3C59A" w:rsidR="00AD0ADD" w:rsidRPr="00F91BA4" w:rsidRDefault="00AD0ADD" w:rsidP="00F91BA4">
      <w:pPr>
        <w:pStyle w:val="NoSpacing"/>
      </w:pPr>
      <w:r w:rsidRPr="00F91BA4">
        <w:rPr>
          <w:b/>
          <w:bCs/>
        </w:rPr>
        <w:t>Provider/Supplier Name:</w:t>
      </w:r>
      <w:r w:rsidRPr="008859FC">
        <w:t xml:space="preserve"> </w:t>
      </w:r>
      <w:r w:rsidRPr="008859FC">
        <w:rPr>
          <w:u w:val="single"/>
        </w:rPr>
        <w:tab/>
      </w:r>
      <w:r w:rsidR="00F91BA4">
        <w:rPr>
          <w:u w:val="single"/>
        </w:rPr>
        <w:t>___________________________________________________________</w:t>
      </w:r>
    </w:p>
    <w:p w14:paraId="0ED965D3" w14:textId="66D09050" w:rsidR="00AD0ADD" w:rsidRPr="008859FC" w:rsidRDefault="00AD0ADD" w:rsidP="00F91BA4">
      <w:pPr>
        <w:pStyle w:val="NoSpacing"/>
        <w:rPr>
          <w:u w:val="single"/>
        </w:rPr>
      </w:pPr>
      <w:r w:rsidRPr="00F91BA4">
        <w:rPr>
          <w:b/>
          <w:bCs/>
        </w:rPr>
        <w:t>NPI:</w:t>
      </w:r>
      <w:r w:rsidRPr="008859FC">
        <w:rPr>
          <w:u w:val="single"/>
        </w:rPr>
        <w:tab/>
      </w:r>
      <w:r w:rsidR="00F91BA4">
        <w:rPr>
          <w:u w:val="single"/>
        </w:rPr>
        <w:t>________________________________________________________________________</w:t>
      </w:r>
    </w:p>
    <w:p w14:paraId="45240441" w14:textId="39952EC8" w:rsidR="00AD0ADD" w:rsidRPr="008859FC" w:rsidRDefault="00AD0ADD" w:rsidP="00F91BA4">
      <w:pPr>
        <w:pStyle w:val="NoSpacing"/>
      </w:pPr>
      <w:r w:rsidRPr="00F91BA4">
        <w:rPr>
          <w:b/>
          <w:bCs/>
        </w:rPr>
        <w:t>TAX-ID:</w:t>
      </w:r>
      <w:r w:rsidRPr="00F91BA4">
        <w:rPr>
          <w:b/>
          <w:bCs/>
        </w:rPr>
        <w:tab/>
      </w:r>
      <w:r w:rsidRPr="008859FC">
        <w:rPr>
          <w:u w:val="single"/>
        </w:rPr>
        <w:tab/>
      </w:r>
      <w:r w:rsidR="00F91BA4">
        <w:rPr>
          <w:u w:val="single"/>
        </w:rPr>
        <w:t>________________________________________________________________________</w:t>
      </w:r>
    </w:p>
    <w:p w14:paraId="11C3F8B9" w14:textId="26ED5C9F" w:rsidR="00AD0ADD" w:rsidRPr="008859FC" w:rsidRDefault="00AD0ADD" w:rsidP="00F91BA4">
      <w:pPr>
        <w:pStyle w:val="NoSpacing"/>
      </w:pPr>
      <w:r w:rsidRPr="00F91BA4">
        <w:rPr>
          <w:b/>
          <w:bCs/>
        </w:rPr>
        <w:t>CLAIM #:</w:t>
      </w:r>
      <w:r w:rsidR="00F91BA4">
        <w:t xml:space="preserve"> _____________________________________________________________________________</w:t>
      </w:r>
    </w:p>
    <w:p w14:paraId="26299325" w14:textId="596A9356" w:rsidR="00AD0ADD" w:rsidRPr="008859FC" w:rsidRDefault="00AD0ADD" w:rsidP="00F91BA4">
      <w:pPr>
        <w:pStyle w:val="NoSpacing"/>
        <w:rPr>
          <w:sz w:val="20"/>
          <w:szCs w:val="20"/>
        </w:rPr>
      </w:pPr>
      <w:r w:rsidRPr="008859FC">
        <w:rPr>
          <w:rFonts w:ascii="Calibri" w:eastAsia="Times New Roman" w:hAnsi="Calibri" w:cs="Calibri"/>
          <w:i/>
          <w:sz w:val="20"/>
          <w:szCs w:val="20"/>
        </w:rPr>
        <w:tab/>
      </w:r>
    </w:p>
    <w:p w14:paraId="23FEC64A" w14:textId="6C7E6FE0" w:rsidR="00AD0ADD" w:rsidRPr="008859FC" w:rsidRDefault="00AD0ADD" w:rsidP="00F91BA4">
      <w:pPr>
        <w:pStyle w:val="NoSpacing"/>
      </w:pPr>
      <w:r w:rsidRPr="00F91BA4">
        <w:rPr>
          <w:b/>
          <w:bCs/>
        </w:rPr>
        <w:t>Type of Audit:</w:t>
      </w:r>
      <w:r w:rsidRPr="008859FC">
        <w:tab/>
      </w:r>
      <w:r w:rsidR="00F91BA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91BA4">
        <w:instrText xml:space="preserve"> FORMCHECKBOX </w:instrText>
      </w:r>
      <w:r w:rsidR="00380F85">
        <w:fldChar w:fldCharType="separate"/>
      </w:r>
      <w:r w:rsidR="00F91BA4">
        <w:fldChar w:fldCharType="end"/>
      </w:r>
      <w:bookmarkEnd w:id="1"/>
      <w:r w:rsidRPr="008859FC">
        <w:t xml:space="preserve"> Automated – Automated Review Initial Finding Notification Letter:</w:t>
      </w:r>
    </w:p>
    <w:p w14:paraId="0009C22E" w14:textId="77777777" w:rsidR="00AD0ADD" w:rsidRPr="008859FC" w:rsidRDefault="00AD0ADD" w:rsidP="00F91BA4">
      <w:pPr>
        <w:pStyle w:val="NoSpacing"/>
        <w:ind w:left="720"/>
      </w:pPr>
      <w:r w:rsidRPr="008859FC">
        <w:tab/>
      </w:r>
      <w:r w:rsidRPr="008859F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859FC">
        <w:instrText xml:space="preserve"> FORMCHECKBOX </w:instrText>
      </w:r>
      <w:r w:rsidR="00380F85">
        <w:fldChar w:fldCharType="separate"/>
      </w:r>
      <w:r w:rsidRPr="008859FC">
        <w:fldChar w:fldCharType="end"/>
      </w:r>
      <w:bookmarkEnd w:id="2"/>
      <w:r w:rsidRPr="008859FC">
        <w:t xml:space="preserve"> Complex – Date of RAC Review Results Letter:</w:t>
      </w:r>
    </w:p>
    <w:p w14:paraId="116B0228" w14:textId="3A399134" w:rsidR="00AD0ADD" w:rsidRPr="008859FC" w:rsidRDefault="00AD0ADD" w:rsidP="00F91BA4">
      <w:pPr>
        <w:pStyle w:val="NoSpacing"/>
      </w:pPr>
      <w:r w:rsidRPr="00F91BA4">
        <w:rPr>
          <w:b/>
          <w:bCs/>
        </w:rPr>
        <w:t>Additional Documentation Attached:</w:t>
      </w:r>
      <w:r w:rsidRPr="008859FC">
        <w:t xml:space="preserve"> </w:t>
      </w:r>
      <w:r w:rsidRPr="008859F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859FC">
        <w:instrText xml:space="preserve"> FORMCHECKBOX </w:instrText>
      </w:r>
      <w:r w:rsidR="00380F85">
        <w:fldChar w:fldCharType="separate"/>
      </w:r>
      <w:r w:rsidRPr="008859FC">
        <w:fldChar w:fldCharType="end"/>
      </w:r>
      <w:bookmarkEnd w:id="3"/>
      <w:r w:rsidRPr="008859FC">
        <w:t xml:space="preserve"> Yes</w:t>
      </w:r>
      <w:r w:rsidRPr="008859FC">
        <w:tab/>
      </w:r>
      <w:r w:rsidRPr="008859F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859FC">
        <w:instrText xml:space="preserve"> FORMCHECKBOX </w:instrText>
      </w:r>
      <w:r w:rsidR="00380F85">
        <w:fldChar w:fldCharType="separate"/>
      </w:r>
      <w:r w:rsidRPr="008859FC">
        <w:fldChar w:fldCharType="end"/>
      </w:r>
      <w:bookmarkEnd w:id="4"/>
      <w:r w:rsidRPr="008859FC">
        <w:t xml:space="preserve"> No</w:t>
      </w:r>
    </w:p>
    <w:p w14:paraId="513E68C9" w14:textId="67F867D6" w:rsidR="00AD0ADD" w:rsidRPr="008859FC" w:rsidRDefault="00AD0ADD" w:rsidP="00F91BA4">
      <w:pPr>
        <w:pStyle w:val="NoSpacing"/>
      </w:pPr>
      <w:r w:rsidRPr="00F91BA4">
        <w:rPr>
          <w:b/>
          <w:bCs/>
        </w:rPr>
        <w:t>Physician-to-Physician discussion requested</w:t>
      </w:r>
      <w:r w:rsidRPr="008859FC">
        <w:t xml:space="preserve">:     </w:t>
      </w:r>
      <w:r w:rsidRPr="008859FC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859FC">
        <w:instrText xml:space="preserve"> FORMCHECKBOX </w:instrText>
      </w:r>
      <w:r w:rsidR="00380F85">
        <w:fldChar w:fldCharType="separate"/>
      </w:r>
      <w:r w:rsidRPr="008859FC">
        <w:fldChar w:fldCharType="end"/>
      </w:r>
      <w:r w:rsidRPr="008859FC">
        <w:t xml:space="preserve"> Yes </w:t>
      </w:r>
      <w:r w:rsidRPr="008859FC">
        <w:tab/>
      </w:r>
      <w:r w:rsidRPr="008859F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859FC">
        <w:instrText xml:space="preserve"> FORMCHECKBOX </w:instrText>
      </w:r>
      <w:r w:rsidR="00380F85">
        <w:fldChar w:fldCharType="separate"/>
      </w:r>
      <w:r w:rsidRPr="008859FC">
        <w:fldChar w:fldCharType="end"/>
      </w:r>
      <w:r w:rsidRPr="008859FC">
        <w:t xml:space="preserve"> No</w:t>
      </w:r>
    </w:p>
    <w:p w14:paraId="6246CD9D" w14:textId="4D844FDB" w:rsidR="00AD0ADD" w:rsidRPr="008859FC" w:rsidRDefault="00AD0ADD" w:rsidP="00AD0A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eastAsia="Calibri" w:cstheme="minorHAnsi"/>
          <w:b/>
          <w:bCs/>
        </w:rPr>
        <w:t>Name and credentials of the physician who will attend the call</w:t>
      </w:r>
      <w:r w:rsidRPr="008859FC">
        <w:rPr>
          <w:rFonts w:eastAsia="Calibri" w:cstheme="minorHAnsi"/>
        </w:rPr>
        <w:t>:</w:t>
      </w:r>
      <w:r w:rsidRPr="008859FC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</w:t>
      </w:r>
    </w:p>
    <w:p w14:paraId="514AEB8E" w14:textId="77777777" w:rsidR="00AD0ADD" w:rsidRPr="008859FC" w:rsidRDefault="00AD0ADD" w:rsidP="00AD0ADD">
      <w:pPr>
        <w:spacing w:after="200" w:line="276" w:lineRule="auto"/>
        <w:rPr>
          <w:rFonts w:eastAsia="Calibri" w:cstheme="minorHAnsi"/>
          <w:b/>
          <w:bCs/>
        </w:rPr>
      </w:pPr>
      <w:r w:rsidRPr="008859FC">
        <w:rPr>
          <w:rFonts w:eastAsia="Calibri" w:cstheme="minorHAnsi"/>
          <w:b/>
          <w:bCs/>
        </w:rPr>
        <w:t>I do not agree with the RAC’s decision for the following reason(s):</w:t>
      </w:r>
    </w:p>
    <w:p w14:paraId="423B9987" w14:textId="77777777" w:rsidR="00AD0ADD" w:rsidRPr="008859FC" w:rsidRDefault="00AD0ADD" w:rsidP="00AD0ADD">
      <w:pPr>
        <w:tabs>
          <w:tab w:val="right" w:pos="94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Pr="008859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37D9BF3" w14:textId="77777777" w:rsidR="00AD0ADD" w:rsidRPr="008859FC" w:rsidRDefault="00AD0ADD" w:rsidP="00AD0ADD">
      <w:pPr>
        <w:tabs>
          <w:tab w:val="right" w:pos="94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Pr="008859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04D46CD5" w14:textId="77777777" w:rsidR="00AD0ADD" w:rsidRPr="008859FC" w:rsidRDefault="00AD0ADD" w:rsidP="00AD0ADD">
      <w:pPr>
        <w:tabs>
          <w:tab w:val="right" w:pos="94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Pr="008859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645FD9A7" w14:textId="53962DF1" w:rsidR="00AD0ADD" w:rsidRPr="008859FC" w:rsidRDefault="00AD0ADD" w:rsidP="00AD0ADD">
      <w:pPr>
        <w:tabs>
          <w:tab w:val="right" w:pos="94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Pr="008859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4C2DD74D" w14:textId="77777777" w:rsidR="00AD0ADD" w:rsidRPr="008859FC" w:rsidRDefault="00AD0ADD" w:rsidP="00AD0ADD">
      <w:pPr>
        <w:tabs>
          <w:tab w:val="right" w:pos="94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Pr="008859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15A97393" w14:textId="753DEA63" w:rsidR="00AD0ADD" w:rsidRPr="008859FC" w:rsidRDefault="00AD0ADD" w:rsidP="00AD0ADD">
      <w:pPr>
        <w:tabs>
          <w:tab w:val="right" w:pos="945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  <w:r w:rsidRPr="008859F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20C396A3" w14:textId="77777777" w:rsidR="00AD0ADD" w:rsidRPr="008859FC" w:rsidRDefault="00AD0ADD" w:rsidP="00AD0ADD">
      <w:pPr>
        <w:spacing w:after="0" w:line="276" w:lineRule="auto"/>
        <w:rPr>
          <w:rFonts w:eastAsia="Calibri" w:cstheme="minorHAnsi"/>
          <w:i/>
          <w:sz w:val="24"/>
          <w:szCs w:val="24"/>
        </w:rPr>
      </w:pPr>
      <w:r w:rsidRPr="008859FC">
        <w:rPr>
          <w:rFonts w:eastAsia="Calibri" w:cstheme="minorHAnsi"/>
          <w:i/>
          <w:sz w:val="24"/>
          <w:szCs w:val="24"/>
        </w:rPr>
        <w:t>Please submit additional page(s), if necessary.</w:t>
      </w:r>
    </w:p>
    <w:p w14:paraId="04483740" w14:textId="77777777" w:rsidR="00AD0ADD" w:rsidRPr="008859FC" w:rsidRDefault="00AD0ADD" w:rsidP="00AD0A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ascii="Times New Roman" w:eastAsia="Calibri" w:hAnsi="Times New Roman" w:cs="Times New Roman"/>
          <w:sz w:val="24"/>
          <w:szCs w:val="24"/>
        </w:rPr>
        <w:t>Signature: __________________________________</w:t>
      </w:r>
      <w:r w:rsidRPr="008859FC">
        <w:rPr>
          <w:rFonts w:ascii="Times New Roman" w:eastAsia="Calibri" w:hAnsi="Times New Roman" w:cs="Times New Roman"/>
          <w:sz w:val="24"/>
          <w:szCs w:val="24"/>
        </w:rPr>
        <w:tab/>
        <w:t>Date: ______________________</w:t>
      </w:r>
    </w:p>
    <w:p w14:paraId="617C5529" w14:textId="77777777" w:rsidR="00AD0ADD" w:rsidRPr="008859FC" w:rsidRDefault="00AD0ADD" w:rsidP="00AD0AD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859FC">
        <w:rPr>
          <w:rFonts w:ascii="Times New Roman" w:eastAsia="Calibri" w:hAnsi="Times New Roman" w:cs="Times New Roman"/>
          <w:sz w:val="24"/>
          <w:szCs w:val="24"/>
        </w:rPr>
        <w:t>Printed Name: _______________________________</w:t>
      </w:r>
      <w:r w:rsidRPr="008859FC">
        <w:rPr>
          <w:rFonts w:ascii="Times New Roman" w:eastAsia="Calibri" w:hAnsi="Times New Roman" w:cs="Times New Roman"/>
          <w:sz w:val="24"/>
          <w:szCs w:val="24"/>
        </w:rPr>
        <w:tab/>
        <w:t>Phone: _____________________</w:t>
      </w:r>
    </w:p>
    <w:p w14:paraId="19EAE769" w14:textId="1D683D25" w:rsidR="00606F07" w:rsidRDefault="00AD0ADD" w:rsidP="00F91BA4">
      <w:pPr>
        <w:spacing w:after="200" w:line="276" w:lineRule="auto"/>
      </w:pPr>
      <w:r w:rsidRPr="008859FC">
        <w:rPr>
          <w:rFonts w:ascii="Times New Roman" w:eastAsia="Calibri" w:hAnsi="Times New Roman" w:cs="Times New Roman"/>
          <w:sz w:val="24"/>
          <w:szCs w:val="24"/>
        </w:rPr>
        <w:t>E-mail: _____________________________________________________________________</w:t>
      </w:r>
    </w:p>
    <w:sectPr w:rsidR="00606F07" w:rsidSect="003F50DF"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F77C4" w14:textId="77777777" w:rsidR="00380F85" w:rsidRDefault="00380F85">
      <w:pPr>
        <w:spacing w:after="0" w:line="240" w:lineRule="auto"/>
      </w:pPr>
      <w:r>
        <w:separator/>
      </w:r>
    </w:p>
  </w:endnote>
  <w:endnote w:type="continuationSeparator" w:id="0">
    <w:p w14:paraId="7B469DAD" w14:textId="77777777" w:rsidR="00380F85" w:rsidRDefault="0038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8B88" w14:textId="77777777" w:rsidR="00D840D3" w:rsidRPr="003E780E" w:rsidRDefault="00F26D2D" w:rsidP="00EB33CA">
    <w:pPr>
      <w:tabs>
        <w:tab w:val="right" w:pos="9360"/>
      </w:tabs>
      <w:autoSpaceDE w:val="0"/>
      <w:autoSpaceDN w:val="0"/>
      <w:adjustRightInd w:val="0"/>
      <w:rPr>
        <w:rStyle w:val="PageNumber"/>
        <w:rFonts w:ascii="Arial" w:hAnsi="Arial" w:cs="Arial"/>
        <w:sz w:val="18"/>
        <w:szCs w:val="18"/>
      </w:rPr>
    </w:pPr>
    <w:r w:rsidRPr="003E780E">
      <w:rPr>
        <w:rFonts w:ascii="Arial" w:hAnsi="Arial" w:cs="Arial"/>
        <w:bCs/>
        <w:sz w:val="18"/>
        <w:szCs w:val="18"/>
      </w:rPr>
      <w:t>Performant Recovery, Inc.</w:t>
    </w:r>
    <w:r w:rsidRPr="003E780E">
      <w:rPr>
        <w:rFonts w:ascii="Arial" w:hAnsi="Arial" w:cs="Arial"/>
        <w:bCs/>
        <w:sz w:val="18"/>
        <w:szCs w:val="18"/>
      </w:rPr>
      <w:tab/>
    </w:r>
    <w:r w:rsidRPr="003E780E">
      <w:rPr>
        <w:rStyle w:val="PageNumber"/>
        <w:rFonts w:ascii="Arial" w:hAnsi="Arial" w:cs="Arial"/>
        <w:sz w:val="18"/>
        <w:szCs w:val="18"/>
      </w:rPr>
      <w:t>866-201-0580 TOLL FREE</w:t>
    </w:r>
  </w:p>
  <w:p w14:paraId="35CFBFA4" w14:textId="77777777" w:rsidR="00D840D3" w:rsidRPr="003E780E" w:rsidRDefault="00F26D2D" w:rsidP="00EB33CA">
    <w:pPr>
      <w:pStyle w:val="Footer"/>
      <w:tabs>
        <w:tab w:val="left" w:pos="7200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P.O. Box 3568</w:t>
    </w:r>
    <w:r w:rsidRPr="003E780E"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 xml:space="preserve">833-366-6118 </w:t>
    </w:r>
    <w:r w:rsidRPr="003E780E">
      <w:rPr>
        <w:rStyle w:val="PageNumber"/>
        <w:rFonts w:ascii="Arial" w:hAnsi="Arial" w:cs="Arial"/>
        <w:sz w:val="18"/>
        <w:szCs w:val="18"/>
      </w:rPr>
      <w:t>FAX</w:t>
    </w:r>
  </w:p>
  <w:p w14:paraId="7DF7CB3E" w14:textId="77777777" w:rsidR="00D840D3" w:rsidRDefault="00F26D2D" w:rsidP="00EB33CA">
    <w:pPr>
      <w:tabs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3E780E">
      <w:rPr>
        <w:rFonts w:ascii="Arial" w:hAnsi="Arial" w:cs="Arial"/>
        <w:sz w:val="18"/>
        <w:szCs w:val="18"/>
      </w:rPr>
      <w:t>San Angelo, TX 7690</w:t>
    </w:r>
    <w:r>
      <w:rPr>
        <w:rFonts w:ascii="Arial" w:hAnsi="Arial" w:cs="Arial"/>
        <w:sz w:val="18"/>
        <w:szCs w:val="18"/>
      </w:rPr>
      <w:t xml:space="preserve">2                                                                                                            </w:t>
    </w:r>
    <w:hyperlink r:id="rId1" w:history="1">
      <w:r w:rsidRPr="00D01F8D">
        <w:rPr>
          <w:rStyle w:val="Hyperlink"/>
          <w:rFonts w:ascii="Arial" w:hAnsi="Arial" w:cs="Arial"/>
          <w:sz w:val="18"/>
          <w:szCs w:val="18"/>
        </w:rPr>
        <w:t>www.performantrac.com</w:t>
      </w:r>
    </w:hyperlink>
  </w:p>
  <w:p w14:paraId="263D1378" w14:textId="77777777" w:rsidR="006D784C" w:rsidRPr="006D784C" w:rsidRDefault="00F26D2D" w:rsidP="00EB33CA">
    <w:pPr>
      <w:tabs>
        <w:tab w:val="right" w:pos="9360"/>
      </w:tabs>
      <w:autoSpaceDE w:val="0"/>
      <w:autoSpaceDN w:val="0"/>
      <w:adjustRightInd w:val="0"/>
      <w:rPr>
        <w:sz w:val="18"/>
        <w:szCs w:val="18"/>
      </w:rPr>
    </w:pPr>
    <w:r w:rsidRPr="006D784C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</w:t>
    </w:r>
  </w:p>
  <w:sdt>
    <w:sdtPr>
      <w:rPr>
        <w:rFonts w:ascii="Times New Roman" w:hAnsi="Times New Roman"/>
        <w:sz w:val="24"/>
        <w:szCs w:val="24"/>
      </w:rPr>
      <w:id w:val="1035390746"/>
      <w:docPartObj>
        <w:docPartGallery w:val="Page Numbers (Top of Page)"/>
        <w:docPartUnique/>
      </w:docPartObj>
    </w:sdtPr>
    <w:sdtEndPr/>
    <w:sdtContent>
      <w:p w14:paraId="1020A582" w14:textId="54FEFC68" w:rsidR="00D840D3" w:rsidRPr="00EB33CA" w:rsidRDefault="00F26D2D" w:rsidP="00EB33CA">
        <w:pPr>
          <w:pStyle w:val="Header"/>
          <w:rPr>
            <w:rFonts w:ascii="Times New Roman" w:hAnsi="Times New Roman"/>
            <w:sz w:val="24"/>
            <w:szCs w:val="24"/>
          </w:rPr>
        </w:pPr>
        <w:r w:rsidRPr="00EB33CA">
          <w:rPr>
            <w:rFonts w:ascii="Times New Roman" w:hAnsi="Times New Roman"/>
            <w:sz w:val="24"/>
            <w:szCs w:val="24"/>
          </w:rPr>
          <w:t xml:space="preserve">Page </w:t>
        </w:r>
        <w:r w:rsidRPr="00EB33CA">
          <w:rPr>
            <w:rFonts w:ascii="Times New Roman" w:hAnsi="Times New Roman"/>
            <w:sz w:val="24"/>
            <w:szCs w:val="24"/>
          </w:rPr>
          <w:fldChar w:fldCharType="begin"/>
        </w:r>
        <w:r w:rsidRPr="00EB33CA">
          <w:rPr>
            <w:rFonts w:ascii="Times New Roman" w:hAnsi="Times New Roman"/>
            <w:sz w:val="24"/>
            <w:szCs w:val="24"/>
          </w:rPr>
          <w:instrText xml:space="preserve"> PAGE </w:instrText>
        </w:r>
        <w:r w:rsidRPr="00EB33CA">
          <w:rPr>
            <w:rFonts w:ascii="Times New Roman" w:hAnsi="Times New Roman"/>
            <w:sz w:val="24"/>
            <w:szCs w:val="24"/>
          </w:rPr>
          <w:fldChar w:fldCharType="separate"/>
        </w:r>
        <w:r w:rsidR="00595062">
          <w:rPr>
            <w:rFonts w:ascii="Times New Roman" w:hAnsi="Times New Roman"/>
            <w:noProof/>
            <w:sz w:val="24"/>
            <w:szCs w:val="24"/>
          </w:rPr>
          <w:t>2</w:t>
        </w:r>
        <w:r w:rsidRPr="00EB33CA">
          <w:rPr>
            <w:rFonts w:ascii="Times New Roman" w:hAnsi="Times New Roman"/>
            <w:sz w:val="24"/>
            <w:szCs w:val="24"/>
          </w:rPr>
          <w:fldChar w:fldCharType="end"/>
        </w:r>
        <w:r w:rsidRPr="00EB33CA">
          <w:rPr>
            <w:rFonts w:ascii="Times New Roman" w:hAnsi="Times New Roman"/>
            <w:sz w:val="24"/>
            <w:szCs w:val="24"/>
          </w:rPr>
          <w:t xml:space="preserve"> of </w:t>
        </w:r>
        <w:r w:rsidRPr="00EB33CA">
          <w:rPr>
            <w:rFonts w:ascii="Times New Roman" w:hAnsi="Times New Roman"/>
            <w:sz w:val="24"/>
            <w:szCs w:val="24"/>
          </w:rPr>
          <w:fldChar w:fldCharType="begin"/>
        </w:r>
        <w:r w:rsidRPr="00EB33CA">
          <w:rPr>
            <w:rFonts w:ascii="Times New Roman" w:hAnsi="Times New Roman"/>
            <w:sz w:val="24"/>
            <w:szCs w:val="24"/>
          </w:rPr>
          <w:instrText xml:space="preserve"> NUMPAGES  </w:instrText>
        </w:r>
        <w:r w:rsidRPr="00EB33CA">
          <w:rPr>
            <w:rFonts w:ascii="Times New Roman" w:hAnsi="Times New Roman"/>
            <w:sz w:val="24"/>
            <w:szCs w:val="24"/>
          </w:rPr>
          <w:fldChar w:fldCharType="separate"/>
        </w:r>
        <w:r w:rsidR="00595062">
          <w:rPr>
            <w:rFonts w:ascii="Times New Roman" w:hAnsi="Times New Roman"/>
            <w:noProof/>
            <w:sz w:val="24"/>
            <w:szCs w:val="24"/>
          </w:rPr>
          <w:t>2</w:t>
        </w:r>
        <w:r w:rsidRPr="00EB33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BBE3" w14:textId="77777777" w:rsidR="00380F85" w:rsidRDefault="00380F85">
      <w:pPr>
        <w:spacing w:after="0" w:line="240" w:lineRule="auto"/>
      </w:pPr>
      <w:r>
        <w:separator/>
      </w:r>
    </w:p>
  </w:footnote>
  <w:footnote w:type="continuationSeparator" w:id="0">
    <w:p w14:paraId="05EB87E3" w14:textId="77777777" w:rsidR="00380F85" w:rsidRDefault="0038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532A4"/>
    <w:multiLevelType w:val="hybridMultilevel"/>
    <w:tmpl w:val="D45C6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647BB"/>
    <w:multiLevelType w:val="hybridMultilevel"/>
    <w:tmpl w:val="3D90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FC"/>
    <w:rsid w:val="00016C2D"/>
    <w:rsid w:val="00044F7A"/>
    <w:rsid w:val="0007347A"/>
    <w:rsid w:val="00107AA4"/>
    <w:rsid w:val="00110CB2"/>
    <w:rsid w:val="001502F8"/>
    <w:rsid w:val="00155411"/>
    <w:rsid w:val="00225B0C"/>
    <w:rsid w:val="002807E2"/>
    <w:rsid w:val="002E553F"/>
    <w:rsid w:val="003727B0"/>
    <w:rsid w:val="00380F85"/>
    <w:rsid w:val="003B539E"/>
    <w:rsid w:val="00484A5B"/>
    <w:rsid w:val="00495A48"/>
    <w:rsid w:val="0049786D"/>
    <w:rsid w:val="004C38CA"/>
    <w:rsid w:val="004E213B"/>
    <w:rsid w:val="00595062"/>
    <w:rsid w:val="005D704D"/>
    <w:rsid w:val="005F79D9"/>
    <w:rsid w:val="00606F07"/>
    <w:rsid w:val="006F17A7"/>
    <w:rsid w:val="007576E9"/>
    <w:rsid w:val="00783E52"/>
    <w:rsid w:val="0079423F"/>
    <w:rsid w:val="007D496C"/>
    <w:rsid w:val="008859FC"/>
    <w:rsid w:val="008942D5"/>
    <w:rsid w:val="00AD0ADD"/>
    <w:rsid w:val="00AE3B16"/>
    <w:rsid w:val="00B97F54"/>
    <w:rsid w:val="00BC65ED"/>
    <w:rsid w:val="00D20452"/>
    <w:rsid w:val="00D81BA3"/>
    <w:rsid w:val="00DB547D"/>
    <w:rsid w:val="00E32180"/>
    <w:rsid w:val="00E44968"/>
    <w:rsid w:val="00F26D2D"/>
    <w:rsid w:val="00F30861"/>
    <w:rsid w:val="00F36C13"/>
    <w:rsid w:val="00F431CE"/>
    <w:rsid w:val="00F64CF6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332A"/>
  <w15:chartTrackingRefBased/>
  <w15:docId w15:val="{160214D2-9BDC-449B-A638-0AC867F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9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9FC"/>
  </w:style>
  <w:style w:type="paragraph" w:styleId="Footer">
    <w:name w:val="footer"/>
    <w:basedOn w:val="Normal"/>
    <w:link w:val="FooterChar"/>
    <w:uiPriority w:val="99"/>
    <w:semiHidden/>
    <w:unhideWhenUsed/>
    <w:rsid w:val="00885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9FC"/>
  </w:style>
  <w:style w:type="character" w:styleId="Hyperlink">
    <w:name w:val="Hyperlink"/>
    <w:basedOn w:val="DefaultParagraphFont"/>
    <w:rsid w:val="008859FC"/>
    <w:rPr>
      <w:color w:val="0000FF"/>
      <w:u w:val="single"/>
    </w:rPr>
  </w:style>
  <w:style w:type="character" w:styleId="PageNumber">
    <w:name w:val="page number"/>
    <w:basedOn w:val="DefaultParagraphFont"/>
    <w:rsid w:val="008859FC"/>
  </w:style>
  <w:style w:type="character" w:customStyle="1" w:styleId="Heading1Char">
    <w:name w:val="Heading 1 Char"/>
    <w:basedOn w:val="DefaultParagraphFont"/>
    <w:link w:val="Heading1"/>
    <w:uiPriority w:val="9"/>
    <w:rsid w:val="00885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9F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7E2"/>
    <w:pPr>
      <w:ind w:left="720"/>
      <w:contextualSpacing/>
    </w:pPr>
  </w:style>
  <w:style w:type="paragraph" w:styleId="NoSpacing">
    <w:name w:val="No Spacing"/>
    <w:uiPriority w:val="1"/>
    <w:qFormat/>
    <w:rsid w:val="00E3218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431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95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formantr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4F601-11B9-44B3-8954-04E9ED66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Julie</dc:creator>
  <cp:keywords/>
  <dc:description/>
  <cp:lastModifiedBy>Vootukuri, Umadevi</cp:lastModifiedBy>
  <cp:revision>2</cp:revision>
  <dcterms:created xsi:type="dcterms:W3CDTF">2020-08-21T21:31:00Z</dcterms:created>
  <dcterms:modified xsi:type="dcterms:W3CDTF">2020-08-21T21:31:00Z</dcterms:modified>
</cp:coreProperties>
</file>